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2C" w:rsidRDefault="004D252C" w:rsidP="004D252C">
      <w:pPr>
        <w:rPr>
          <w:b/>
          <w:bCs/>
          <w:sz w:val="28"/>
          <w:szCs w:val="28"/>
        </w:rPr>
      </w:pPr>
      <w:r>
        <w:rPr>
          <w:noProof/>
        </w:rPr>
        <w:drawing>
          <wp:anchor distT="0" distB="0" distL="114300" distR="114300" simplePos="0" relativeHeight="251657216" behindDoc="0" locked="0" layoutInCell="1" allowOverlap="1">
            <wp:simplePos x="0" y="0"/>
            <wp:positionH relativeFrom="column">
              <wp:posOffset>2577465</wp:posOffset>
            </wp:positionH>
            <wp:positionV relativeFrom="paragraph">
              <wp:posOffset>69850</wp:posOffset>
            </wp:positionV>
            <wp:extent cx="815975" cy="1030605"/>
            <wp:effectExtent l="19050" t="0" r="3175" b="0"/>
            <wp:wrapSquare wrapText="bothSides"/>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815975" cy="1030605"/>
                    </a:xfrm>
                    <a:prstGeom prst="rect">
                      <a:avLst/>
                    </a:prstGeom>
                    <a:noFill/>
                  </pic:spPr>
                </pic:pic>
              </a:graphicData>
            </a:graphic>
          </wp:anchor>
        </w:drawing>
      </w:r>
      <w:r>
        <w:rPr>
          <w:b/>
          <w:bCs/>
          <w:sz w:val="28"/>
          <w:szCs w:val="28"/>
        </w:rPr>
        <w:br w:type="textWrapping" w:clear="all"/>
      </w:r>
    </w:p>
    <w:p w:rsidR="004D252C" w:rsidRDefault="004D252C" w:rsidP="004D252C">
      <w:pPr>
        <w:jc w:val="center"/>
        <w:rPr>
          <w:b/>
          <w:bCs/>
          <w:sz w:val="36"/>
          <w:szCs w:val="36"/>
        </w:rPr>
      </w:pPr>
      <w:r>
        <w:rPr>
          <w:b/>
          <w:bCs/>
          <w:sz w:val="36"/>
          <w:szCs w:val="36"/>
        </w:rPr>
        <w:t>СОВЕТ ДЕПУТАТОВ</w:t>
      </w:r>
    </w:p>
    <w:p w:rsidR="004D252C" w:rsidRDefault="004D252C" w:rsidP="004D252C">
      <w:pPr>
        <w:jc w:val="center"/>
        <w:rPr>
          <w:sz w:val="30"/>
          <w:szCs w:val="30"/>
        </w:rPr>
      </w:pPr>
      <w:r>
        <w:rPr>
          <w:bCs/>
          <w:sz w:val="30"/>
          <w:szCs w:val="30"/>
        </w:rPr>
        <w:t xml:space="preserve">СЕЛЬСКОГО ПОСЕЛЕНИЯ БУЖАРОВСКОЕ </w:t>
      </w:r>
      <w:r>
        <w:rPr>
          <w:sz w:val="30"/>
          <w:szCs w:val="30"/>
        </w:rPr>
        <w:t>ИСТРИНСКОГО МУНИЦИПАЛЬНОГО РАЙОНА МОСКОВСКОЙ ОБЛАСТИ</w:t>
      </w:r>
    </w:p>
    <w:p w:rsidR="004D252C" w:rsidRDefault="004D252C" w:rsidP="004D252C">
      <w:pPr>
        <w:tabs>
          <w:tab w:val="left" w:pos="855"/>
          <w:tab w:val="center" w:pos="5399"/>
        </w:tabs>
        <w:jc w:val="center"/>
        <w:rPr>
          <w:b/>
          <w:bCs/>
          <w:sz w:val="14"/>
          <w:szCs w:val="14"/>
        </w:rPr>
      </w:pPr>
      <w:r>
        <w:rPr>
          <w:bCs/>
          <w:sz w:val="14"/>
          <w:szCs w:val="14"/>
        </w:rPr>
        <w:t xml:space="preserve">143514, Московская </w:t>
      </w:r>
      <w:proofErr w:type="spellStart"/>
      <w:proofErr w:type="gramStart"/>
      <w:r>
        <w:rPr>
          <w:bCs/>
          <w:sz w:val="14"/>
          <w:szCs w:val="14"/>
        </w:rPr>
        <w:t>обл</w:t>
      </w:r>
      <w:proofErr w:type="spellEnd"/>
      <w:proofErr w:type="gramEnd"/>
      <w:r>
        <w:rPr>
          <w:bCs/>
          <w:sz w:val="14"/>
          <w:szCs w:val="14"/>
        </w:rPr>
        <w:t xml:space="preserve">, Истринский муниципальный район, с.п. Бужаровское, ул. </w:t>
      </w:r>
      <w:proofErr w:type="gramStart"/>
      <w:r>
        <w:rPr>
          <w:bCs/>
          <w:sz w:val="14"/>
          <w:szCs w:val="14"/>
        </w:rPr>
        <w:t>Центральная</w:t>
      </w:r>
      <w:proofErr w:type="gramEnd"/>
      <w:r>
        <w:rPr>
          <w:bCs/>
          <w:sz w:val="14"/>
          <w:szCs w:val="14"/>
        </w:rPr>
        <w:t>, д.10,</w:t>
      </w:r>
      <w:r>
        <w:rPr>
          <w:color w:val="000000"/>
          <w:sz w:val="14"/>
          <w:szCs w:val="14"/>
        </w:rPr>
        <w:t xml:space="preserve"> тел.: 6-34-51, факс: 6-32-83, </w:t>
      </w:r>
      <w:proofErr w:type="spellStart"/>
      <w:r>
        <w:rPr>
          <w:color w:val="000000"/>
          <w:sz w:val="14"/>
          <w:szCs w:val="14"/>
        </w:rPr>
        <w:t>e-mail</w:t>
      </w:r>
      <w:proofErr w:type="spellEnd"/>
      <w:r>
        <w:rPr>
          <w:color w:val="000000"/>
          <w:sz w:val="14"/>
          <w:szCs w:val="14"/>
        </w:rPr>
        <w:t>: buzharovskoe@gmail.com</w:t>
      </w:r>
    </w:p>
    <w:p w:rsidR="004D252C" w:rsidRDefault="00787FBF" w:rsidP="004D252C">
      <w:pPr>
        <w:jc w:val="center"/>
        <w:rPr>
          <w:sz w:val="28"/>
          <w:szCs w:val="28"/>
        </w:rPr>
      </w:pPr>
      <w:r w:rsidRPr="00787FBF">
        <w:pict>
          <v:line id="_x0000_s1026" style="position:absolute;left:0;text-align:left;z-index:251658240" from="-.15pt,3.8pt" to="503.85pt,3.8pt" strokeweight="4.5pt">
            <v:stroke linestyle="thinThick"/>
          </v:line>
        </w:pict>
      </w:r>
    </w:p>
    <w:p w:rsidR="004D252C" w:rsidRDefault="004D252C" w:rsidP="004D252C">
      <w:pPr>
        <w:jc w:val="center"/>
        <w:rPr>
          <w:b/>
          <w:sz w:val="32"/>
          <w:szCs w:val="32"/>
        </w:rPr>
      </w:pPr>
    </w:p>
    <w:p w:rsidR="004D252C" w:rsidRDefault="004D252C" w:rsidP="004D252C">
      <w:pPr>
        <w:jc w:val="center"/>
        <w:rPr>
          <w:b/>
          <w:sz w:val="32"/>
          <w:szCs w:val="32"/>
        </w:rPr>
      </w:pPr>
      <w:proofErr w:type="gramStart"/>
      <w:r>
        <w:rPr>
          <w:b/>
          <w:sz w:val="32"/>
          <w:szCs w:val="32"/>
        </w:rPr>
        <w:t>Р</w:t>
      </w:r>
      <w:proofErr w:type="gramEnd"/>
      <w:r>
        <w:rPr>
          <w:b/>
          <w:sz w:val="32"/>
          <w:szCs w:val="32"/>
        </w:rPr>
        <w:t xml:space="preserve"> Е Ш Е Н И Е</w:t>
      </w:r>
    </w:p>
    <w:p w:rsidR="004D252C" w:rsidRDefault="004D252C" w:rsidP="004D252C">
      <w:pPr>
        <w:tabs>
          <w:tab w:val="left" w:pos="3274"/>
          <w:tab w:val="left" w:pos="4075"/>
          <w:tab w:val="left" w:pos="5420"/>
          <w:tab w:val="left" w:pos="6521"/>
        </w:tabs>
      </w:pPr>
      <w:r>
        <w:rPr>
          <w:b/>
          <w:sz w:val="32"/>
          <w:szCs w:val="32"/>
        </w:rPr>
        <w:tab/>
        <w:t>02       июля   15</w:t>
      </w:r>
      <w:r>
        <w:tab/>
      </w:r>
      <w:r w:rsidRPr="004D252C">
        <w:rPr>
          <w:b/>
          <w:sz w:val="32"/>
          <w:szCs w:val="32"/>
        </w:rPr>
        <w:t>21/3</w:t>
      </w:r>
      <w:r w:rsidRPr="004D252C">
        <w:rPr>
          <w:b/>
          <w:sz w:val="32"/>
          <w:szCs w:val="32"/>
        </w:rPr>
        <w:tab/>
      </w:r>
      <w:r>
        <w:tab/>
      </w:r>
    </w:p>
    <w:p w:rsidR="004D252C" w:rsidRDefault="004D252C" w:rsidP="004D252C">
      <w:pPr>
        <w:jc w:val="center"/>
        <w:rPr>
          <w:sz w:val="28"/>
          <w:szCs w:val="28"/>
        </w:rPr>
      </w:pPr>
      <w:r>
        <w:rPr>
          <w:sz w:val="28"/>
          <w:szCs w:val="28"/>
        </w:rPr>
        <w:t>от «____»_________20__г. №__________</w:t>
      </w:r>
    </w:p>
    <w:p w:rsidR="004D252C" w:rsidRDefault="004D252C" w:rsidP="004D252C">
      <w:pPr>
        <w:jc w:val="center"/>
        <w:rPr>
          <w:sz w:val="28"/>
          <w:szCs w:val="28"/>
        </w:rPr>
      </w:pPr>
    </w:p>
    <w:p w:rsidR="004D252C" w:rsidRDefault="004D252C" w:rsidP="004D252C">
      <w:pPr>
        <w:jc w:val="center"/>
        <w:rPr>
          <w:b/>
          <w:sz w:val="28"/>
          <w:szCs w:val="28"/>
        </w:rPr>
      </w:pPr>
      <w:r>
        <w:rPr>
          <w:b/>
          <w:sz w:val="28"/>
          <w:szCs w:val="28"/>
        </w:rPr>
        <w:t>О внесении изменений и дополнений в Устав сельского поселения Бужаровское Истринского муниципального района Московской области</w:t>
      </w:r>
    </w:p>
    <w:p w:rsidR="004D252C" w:rsidRDefault="004D252C" w:rsidP="004D252C">
      <w:pPr>
        <w:jc w:val="both"/>
      </w:pPr>
    </w:p>
    <w:p w:rsidR="004D252C" w:rsidRDefault="004D252C" w:rsidP="004D252C">
      <w:pPr>
        <w:jc w:val="both"/>
        <w:rPr>
          <w:bCs/>
        </w:rPr>
      </w:pPr>
      <w:r>
        <w:tab/>
      </w:r>
      <w:proofErr w:type="gramStart"/>
      <w:r>
        <w:t>В целях приведения Устава сельского поселения Бужаровское Истринского муниципального района Московской области в соответствие с федеральными законами,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Бужаровское и в соответствии с частью 3 статьи 4 Федерального закона от 27.05.2014 г. № 136-ФЗ "О</w:t>
      </w:r>
      <w:r>
        <w:rPr>
          <w:bCs/>
        </w:rPr>
        <w:t xml:space="preserve"> внесении изменений в статью 26.3 Федерального закона "Об общих</w:t>
      </w:r>
      <w:proofErr w:type="gramEnd"/>
      <w:r>
        <w:rPr>
          <w:bCs/>
        </w:rPr>
        <w:t xml:space="preserve"> </w:t>
      </w:r>
      <w:proofErr w:type="gramStart"/>
      <w:r>
        <w:rPr>
          <w:bCs/>
        </w:rPr>
        <w:t>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а также частью 1 статьи 9 Закона Московской области от 02.06.2014 г. № 55/2014-ОЗ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w:t>
      </w:r>
      <w:proofErr w:type="gramEnd"/>
      <w:r>
        <w:rPr>
          <w:bCs/>
        </w:rPr>
        <w:t xml:space="preserve"> избрания глав муниципальных образований Московской области"</w:t>
      </w:r>
    </w:p>
    <w:p w:rsidR="004D252C" w:rsidRDefault="004D252C" w:rsidP="004D252C">
      <w:pPr>
        <w:jc w:val="both"/>
      </w:pPr>
    </w:p>
    <w:p w:rsidR="004D252C" w:rsidRDefault="004D252C" w:rsidP="004D252C">
      <w:pPr>
        <w:jc w:val="both"/>
      </w:pPr>
      <w:r>
        <w:t xml:space="preserve">Совет депутатов сельского поселения Бужаровское  </w:t>
      </w:r>
    </w:p>
    <w:p w:rsidR="004D252C" w:rsidRDefault="004D252C" w:rsidP="004D252C">
      <w:pPr>
        <w:jc w:val="both"/>
      </w:pPr>
    </w:p>
    <w:p w:rsidR="004D252C" w:rsidRDefault="004D252C" w:rsidP="004D252C">
      <w:pPr>
        <w:rPr>
          <w:b/>
        </w:rPr>
      </w:pPr>
      <w:proofErr w:type="gramStart"/>
      <w:r>
        <w:rPr>
          <w:b/>
        </w:rPr>
        <w:t>Р</w:t>
      </w:r>
      <w:proofErr w:type="gramEnd"/>
      <w:r>
        <w:rPr>
          <w:b/>
        </w:rPr>
        <w:t xml:space="preserve"> Е Ш И Л:</w:t>
      </w:r>
    </w:p>
    <w:p w:rsidR="004D252C" w:rsidRDefault="004D252C" w:rsidP="004D252C">
      <w:pPr>
        <w:jc w:val="both"/>
      </w:pPr>
    </w:p>
    <w:p w:rsidR="004D252C" w:rsidRDefault="004D252C" w:rsidP="004D252C">
      <w:pPr>
        <w:jc w:val="both"/>
      </w:pPr>
      <w:r>
        <w:t>1. Внести в Устав муниципального образования сельского поселения Бужаровское Истринского муниципального района Московской области следующие изменения:</w:t>
      </w:r>
    </w:p>
    <w:p w:rsidR="004D252C" w:rsidRDefault="004D252C" w:rsidP="004D252C">
      <w:pPr>
        <w:jc w:val="both"/>
      </w:pPr>
    </w:p>
    <w:p w:rsidR="004D252C" w:rsidRDefault="004D252C" w:rsidP="004D252C">
      <w:pPr>
        <w:jc w:val="both"/>
      </w:pPr>
      <w:r>
        <w:t xml:space="preserve">1) в статье 1: </w:t>
      </w:r>
    </w:p>
    <w:p w:rsidR="004D252C" w:rsidRDefault="004D252C" w:rsidP="004D252C">
      <w:pPr>
        <w:jc w:val="both"/>
      </w:pPr>
    </w:p>
    <w:p w:rsidR="004D252C" w:rsidRDefault="004D252C" w:rsidP="004D252C">
      <w:pPr>
        <w:jc w:val="both"/>
      </w:pPr>
      <w:r>
        <w:t xml:space="preserve">а) дополнить пунктом 1, следующего содержания: </w:t>
      </w:r>
    </w:p>
    <w:p w:rsidR="004D252C" w:rsidRDefault="004D252C" w:rsidP="004D252C">
      <w:pPr>
        <w:pStyle w:val="s1"/>
        <w:jc w:val="both"/>
      </w:pPr>
      <w:r>
        <w:rPr>
          <w:b/>
        </w:rPr>
        <w:t>1</w:t>
      </w:r>
      <w:r>
        <w:t xml:space="preserve">) Для целей 131 Федерального закона «Об общих принципах организации местного самоуправления в Российской Федерации» используются следующие основные термины и понятия:            </w:t>
      </w:r>
    </w:p>
    <w:p w:rsidR="004D252C" w:rsidRDefault="004D252C" w:rsidP="004D252C">
      <w:pPr>
        <w:pStyle w:val="s1"/>
        <w:jc w:val="both"/>
      </w:pPr>
      <w:r>
        <w:lastRenderedPageBreak/>
        <w:t xml:space="preserve"> </w:t>
      </w:r>
      <w:r>
        <w:rPr>
          <w:rStyle w:val="s10"/>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r>
        <w:rPr>
          <w:rStyle w:val="s10"/>
        </w:rPr>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D252C" w:rsidRDefault="004D252C" w:rsidP="004D252C">
      <w:pPr>
        <w:pStyle w:val="s1"/>
      </w:pPr>
      <w:r>
        <w:rPr>
          <w:rStyle w:val="s10"/>
        </w:rPr>
        <w:t>поселение</w:t>
      </w:r>
      <w:r>
        <w:t xml:space="preserve"> - городское или сельское поселение;</w:t>
      </w:r>
    </w:p>
    <w:p w:rsidR="004D252C" w:rsidRDefault="004D252C" w:rsidP="004D252C">
      <w:pPr>
        <w:pStyle w:val="s1"/>
        <w:jc w:val="both"/>
      </w:pPr>
      <w:proofErr w:type="gramStart"/>
      <w:r>
        <w:rPr>
          <w:rStyle w:val="s10"/>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4D252C" w:rsidRDefault="004D252C" w:rsidP="004D252C">
      <w:pPr>
        <w:pStyle w:val="s1"/>
        <w:jc w:val="both"/>
      </w:pPr>
      <w:r>
        <w:rPr>
          <w:rStyle w:val="s10"/>
        </w:rPr>
        <w:t>городской округ</w:t>
      </w:r>
      <w:r>
        <w:t xml:space="preserve"> - городское поселение, которое не входит в состав муниципального района и органы </w:t>
      </w:r>
      <w:proofErr w:type="gramStart"/>
      <w:r>
        <w:t>местного</w:t>
      </w:r>
      <w:proofErr w:type="gramEnd"/>
      <w: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D252C" w:rsidRDefault="004D252C" w:rsidP="004D252C">
      <w:pPr>
        <w:pStyle w:val="s1"/>
        <w:jc w:val="both"/>
      </w:pPr>
      <w:r>
        <w:rPr>
          <w:rStyle w:val="s10"/>
        </w:rPr>
        <w:t>городской округ с внутригородским делением</w:t>
      </w:r>
      <w: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D252C" w:rsidRDefault="004D252C" w:rsidP="004D252C">
      <w:pPr>
        <w:pStyle w:val="s1"/>
        <w:jc w:val="both"/>
      </w:pPr>
      <w:r>
        <w:rPr>
          <w:rStyle w:val="s10"/>
        </w:rPr>
        <w:t>внутригородской район</w:t>
      </w:r>
      <w:r>
        <w:t xml:space="preserve">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D252C" w:rsidRDefault="004D252C" w:rsidP="004D252C">
      <w:pPr>
        <w:pStyle w:val="s1"/>
        <w:jc w:val="both"/>
      </w:pPr>
      <w:r>
        <w:rPr>
          <w:rStyle w:val="s10"/>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D252C" w:rsidRDefault="004D252C" w:rsidP="004D252C">
      <w:pPr>
        <w:pStyle w:val="s1"/>
        <w:jc w:val="both"/>
      </w:pPr>
      <w:r>
        <w:rPr>
          <w:rStyle w:val="s10"/>
        </w:rPr>
        <w:t>муниципальное образование</w:t>
      </w:r>
      <w: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D252C" w:rsidRDefault="004D252C" w:rsidP="004D252C">
      <w:pPr>
        <w:pStyle w:val="s1"/>
      </w:pPr>
      <w:r>
        <w:rPr>
          <w:rStyle w:val="s10"/>
        </w:rPr>
        <w:t>межселенная территория</w:t>
      </w:r>
      <w:r>
        <w:t xml:space="preserve"> - территория, находящаяся вне границ поселений;</w:t>
      </w:r>
    </w:p>
    <w:p w:rsidR="004D252C" w:rsidRDefault="004D252C" w:rsidP="004D252C">
      <w:pPr>
        <w:pStyle w:val="s1"/>
        <w:jc w:val="both"/>
      </w:pPr>
      <w:r>
        <w:rPr>
          <w:rStyle w:val="s10"/>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r>
        <w:rPr>
          <w:rStyle w:val="links8"/>
        </w:rPr>
        <w:t>Конституцией</w:t>
      </w:r>
      <w:r>
        <w:t xml:space="preserve"> Российской Федерации и </w:t>
      </w:r>
      <w:r>
        <w:rPr>
          <w:rStyle w:val="links8"/>
        </w:rPr>
        <w:t>настоящим Федеральным законом</w:t>
      </w:r>
      <w:r>
        <w:t xml:space="preserve"> осуществляется населением и (или) органами местного самоуправления самостоятельно;</w:t>
      </w:r>
    </w:p>
    <w:p w:rsidR="004D252C" w:rsidRDefault="004D252C" w:rsidP="004D252C">
      <w:pPr>
        <w:pStyle w:val="s1"/>
        <w:jc w:val="both"/>
      </w:pPr>
      <w:r>
        <w:rPr>
          <w:rStyle w:val="s10"/>
        </w:rPr>
        <w:lastRenderedPageBreak/>
        <w:t xml:space="preserve">вопросы местного значения </w:t>
      </w:r>
      <w:proofErr w:type="spellStart"/>
      <w:r>
        <w:rPr>
          <w:rStyle w:val="s10"/>
        </w:rPr>
        <w:t>межпоселенческого</w:t>
      </w:r>
      <w:proofErr w:type="spellEnd"/>
      <w:r>
        <w:rPr>
          <w:rStyle w:val="s10"/>
        </w:rPr>
        <w:t xml:space="preserve">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D252C" w:rsidRDefault="004D252C" w:rsidP="004D252C">
      <w:pPr>
        <w:pStyle w:val="s1"/>
        <w:jc w:val="both"/>
      </w:pPr>
      <w:r>
        <w:rPr>
          <w:rStyle w:val="s10"/>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D252C" w:rsidRDefault="004D252C" w:rsidP="004D252C">
      <w:pPr>
        <w:pStyle w:val="s1"/>
        <w:jc w:val="both"/>
      </w:pPr>
      <w:r>
        <w:rPr>
          <w:rStyle w:val="s10"/>
        </w:rPr>
        <w:t>депутат</w:t>
      </w:r>
      <w:r>
        <w:t xml:space="preserve">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D252C" w:rsidRDefault="004D252C" w:rsidP="004D252C">
      <w:pPr>
        <w:pStyle w:val="s1"/>
        <w:jc w:val="both"/>
      </w:pPr>
      <w:r>
        <w:rPr>
          <w:rStyle w:val="s10"/>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D252C" w:rsidRDefault="004D252C" w:rsidP="004D252C">
      <w:pPr>
        <w:pStyle w:val="s1"/>
        <w:jc w:val="both"/>
      </w:pPr>
      <w:proofErr w:type="gramStart"/>
      <w:r>
        <w:rPr>
          <w:rStyle w:val="s10"/>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4D252C" w:rsidRDefault="004D252C" w:rsidP="004D252C">
      <w:pPr>
        <w:pStyle w:val="s1"/>
        <w:jc w:val="both"/>
      </w:pPr>
      <w:r>
        <w:rPr>
          <w:rStyle w:val="s10"/>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D252C" w:rsidRDefault="004D252C" w:rsidP="004D252C">
      <w:pPr>
        <w:pStyle w:val="s1"/>
        <w:jc w:val="both"/>
      </w:pPr>
      <w:r>
        <w:rPr>
          <w:rStyle w:val="s10"/>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D252C" w:rsidRDefault="004D252C" w:rsidP="004D252C">
      <w:pPr>
        <w:pStyle w:val="s1"/>
        <w:jc w:val="both"/>
      </w:pPr>
      <w:r>
        <w:rPr>
          <w:rStyle w:val="s10"/>
        </w:rPr>
        <w:t>благоустройство территории поселения (городского округа)</w:t>
      </w:r>
      <w: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D252C" w:rsidRDefault="004D252C" w:rsidP="004D252C">
      <w:pPr>
        <w:pStyle w:val="s1"/>
        <w:jc w:val="both"/>
      </w:pPr>
      <w:proofErr w:type="gramStart"/>
      <w:r>
        <w:rPr>
          <w:rStyle w:val="s10"/>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D252C" w:rsidRDefault="004D252C" w:rsidP="004D252C">
      <w:pPr>
        <w:pStyle w:val="s1"/>
        <w:jc w:val="both"/>
      </w:pPr>
      <w:r>
        <w:rPr>
          <w:rStyle w:val="s10"/>
        </w:rPr>
        <w:t>административный центр сельского поселения, муниципального 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D252C" w:rsidRDefault="004D252C" w:rsidP="004D252C">
      <w:pPr>
        <w:pStyle w:val="s1"/>
        <w:jc w:val="both"/>
      </w:pPr>
      <w:r>
        <w:t xml:space="preserve">2. В законах и иных нормативных правовых актах Российской Федерации слова </w:t>
      </w:r>
      <w:r>
        <w:rPr>
          <w:rStyle w:val="s10"/>
        </w:rPr>
        <w:t>"местный"</w:t>
      </w:r>
      <w:r>
        <w:t xml:space="preserve"> и </w:t>
      </w:r>
      <w:r>
        <w:rPr>
          <w:rStyle w:val="s10"/>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D252C" w:rsidRDefault="004D252C" w:rsidP="004D252C">
      <w:pPr>
        <w:pStyle w:val="s1"/>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4D252C" w:rsidRDefault="004D252C" w:rsidP="004D252C">
      <w:pPr>
        <w:jc w:val="both"/>
      </w:pPr>
    </w:p>
    <w:p w:rsidR="004D252C" w:rsidRDefault="004D252C" w:rsidP="004D252C">
      <w:pPr>
        <w:jc w:val="both"/>
      </w:pPr>
      <w:r>
        <w:rPr>
          <w:b/>
        </w:rPr>
        <w:t>2</w:t>
      </w:r>
      <w:r>
        <w:t>)  Статью 11</w:t>
      </w:r>
    </w:p>
    <w:p w:rsidR="004D252C" w:rsidRDefault="004D252C" w:rsidP="004D252C">
      <w:pPr>
        <w:jc w:val="both"/>
      </w:pPr>
    </w:p>
    <w:p w:rsidR="004D252C" w:rsidRDefault="004D252C" w:rsidP="004D252C">
      <w:pPr>
        <w:jc w:val="both"/>
      </w:pPr>
      <w:r>
        <w:t>а) изложить в следующей редакции:</w:t>
      </w:r>
    </w:p>
    <w:p w:rsidR="004D252C" w:rsidRDefault="004D252C" w:rsidP="004D252C">
      <w:pPr>
        <w:jc w:val="both"/>
      </w:pPr>
    </w:p>
    <w:p w:rsidR="004D252C" w:rsidRDefault="004D252C" w:rsidP="004D252C">
      <w:pPr>
        <w:jc w:val="both"/>
      </w:pPr>
      <w:r>
        <w:t>"1. К вопросам местного значения сельского поселения относятся:</w:t>
      </w:r>
    </w:p>
    <w:p w:rsidR="004D252C" w:rsidRDefault="004D252C" w:rsidP="004D252C">
      <w:pPr>
        <w:rPr>
          <w:vanish/>
        </w:rPr>
      </w:pPr>
      <w:r>
        <w:rPr>
          <w:vanish/>
        </w:rPr>
        <w:t xml:space="preserve"> (см. текст в предыдущей редакции)</w:t>
      </w:r>
    </w:p>
    <w:p w:rsidR="004D252C" w:rsidRDefault="004D252C" w:rsidP="004D252C">
      <w:pPr>
        <w:rPr>
          <w:vanish/>
        </w:rPr>
      </w:pPr>
      <w:r>
        <w:rPr>
          <w:vanish/>
        </w:rPr>
        <w:t> </w:t>
      </w:r>
    </w:p>
    <w:p w:rsidR="004D252C" w:rsidRDefault="004D252C" w:rsidP="004D252C">
      <w:proofErr w:type="gramStart"/>
      <w:r>
        <w:rPr>
          <w:lang w:eastAsia="en-US"/>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w:t>
      </w:r>
      <w:r w:rsidR="00C939E1">
        <w:rPr>
          <w:lang w:eastAsia="en-US"/>
        </w:rPr>
        <w:t>об исполнении бюджета поселения</w:t>
      </w:r>
      <w:r>
        <w:rPr>
          <w:lang w:eastAsia="en-US"/>
        </w:rPr>
        <w:t>;</w:t>
      </w:r>
      <w:r>
        <w:rPr>
          <w:lang w:eastAsia="en-US"/>
        </w:rPr>
        <w:br/>
        <w:t>2) установление, изменение и отмена местных налогов и сборов поселения;</w:t>
      </w:r>
      <w:r>
        <w:rPr>
          <w:lang w:eastAsia="en-US"/>
        </w:rPr>
        <w:br/>
        <w:t>3) владение, пользование и распоряжение имуществом, находящимся в муниципальной собственности поселения;</w:t>
      </w:r>
      <w:r>
        <w:rPr>
          <w:lang w:eastAsia="en-US"/>
        </w:rPr>
        <w:br/>
        <w:t>4) обеспечение первичных мер пожарной безопасности в границах населенных пунктов поселения;</w:t>
      </w:r>
      <w:proofErr w:type="gramEnd"/>
      <w:r>
        <w:rPr>
          <w:lang w:eastAsia="en-US"/>
        </w:rPr>
        <w:br/>
      </w:r>
      <w:proofErr w:type="gramStart"/>
      <w:r>
        <w:rPr>
          <w:lang w:eastAsia="en-US"/>
        </w:rPr>
        <w:t>5) создание условий для обеспечения жителей поселения услугами связи, общественного питания, торговли и бытового обслуживания;</w:t>
      </w:r>
      <w:r>
        <w:rPr>
          <w:lang w:eastAsia="en-US"/>
        </w:rPr>
        <w:br/>
        <w:t>6) создание условий для организации досуга и обеспечения жителей поселения услугами организаций культуры;</w:t>
      </w:r>
      <w:r>
        <w:rPr>
          <w:lang w:eastAsia="en-US"/>
        </w:rPr>
        <w:br/>
        <w:t>7) обеспечение условий для развития на территории поселения физической культуры</w:t>
      </w:r>
      <w:r w:rsidR="00A323F8">
        <w:rPr>
          <w:lang w:eastAsia="en-US"/>
        </w:rPr>
        <w:t xml:space="preserve"> школьного спорта </w:t>
      </w:r>
      <w:r>
        <w:rPr>
          <w:lang w:eastAsia="en-US"/>
        </w:rPr>
        <w:t xml:space="preserve"> и массового спорта, организация проведения официальных физкультурно-оздоровительных и спортивных мероприятий поселения;</w:t>
      </w:r>
      <w:proofErr w:type="gramEnd"/>
      <w:r>
        <w:rPr>
          <w:lang w:eastAsia="en-US"/>
        </w:rPr>
        <w:br/>
        <w:t>8) формирование архивных фондов поселения;</w:t>
      </w:r>
      <w:r>
        <w:rPr>
          <w:lang w:eastAsia="en-US"/>
        </w:rPr>
        <w:br/>
        <w:t xml:space="preserve">9) утверждение правил благоустройства территории поселения, </w:t>
      </w:r>
      <w:proofErr w:type="gramStart"/>
      <w:r>
        <w:rPr>
          <w:lang w:eastAsia="en-US"/>
        </w:rPr>
        <w:t>устанавливающих</w:t>
      </w:r>
      <w:proofErr w:type="gramEnd"/>
      <w:r>
        <w:rPr>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Pr>
          <w:lang w:eastAsia="en-US"/>
        </w:rPr>
        <w:lastRenderedPageBreak/>
        <w:t>наименованиями улиц и номерами домов, размещение и содержание малых архитектурных форм);</w:t>
      </w:r>
      <w:r>
        <w:rPr>
          <w:lang w:eastAsia="en-US"/>
        </w:rPr>
        <w:b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Pr>
          <w:lang w:eastAsia="en-US"/>
        </w:rPr>
        <w:br/>
      </w:r>
      <w:proofErr w:type="gramStart"/>
      <w:r>
        <w:rPr>
          <w:lang w:eastAsia="en-US"/>
        </w:rPr>
        <w:t>11) содействие в развитии сельскохозяйственного производства, создание условий для развития малого и среднего предпринимательства;</w:t>
      </w:r>
      <w:r>
        <w:rPr>
          <w:lang w:eastAsia="en-US"/>
        </w:rPr>
        <w:br/>
        <w:t>12) организация и осуществление мероприятий по работе с детьми и молодежью в поселении;</w:t>
      </w:r>
      <w:r>
        <w:rPr>
          <w:lang w:eastAsia="en-US"/>
        </w:rPr>
        <w:b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Pr>
          <w:lang w:eastAsia="en-US"/>
        </w:rPr>
        <w:br/>
      </w:r>
      <w:r>
        <w:t>2.</w:t>
      </w:r>
      <w:proofErr w:type="gramEnd"/>
      <w:r>
        <w:t xml:space="preserve"> Органы местного самоуправления сельского поселений вправе заключать соглашения с органами местного самоуправления Истринского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поселений в бюджет муниципального района в соответствии с Бюджетным кодексом Российской Федерации.</w:t>
      </w:r>
    </w:p>
    <w:p w:rsidR="004D252C" w:rsidRDefault="004D252C" w:rsidP="004D252C">
      <w:pPr>
        <w:jc w:val="both"/>
        <w:rPr>
          <w:vanish/>
        </w:rPr>
      </w:pPr>
      <w:r>
        <w:rPr>
          <w:vanish/>
        </w:rPr>
        <w:t xml:space="preserve"> (см. текст в предыдущей редакции)</w:t>
      </w:r>
    </w:p>
    <w:p w:rsidR="004D252C" w:rsidRDefault="004D252C" w:rsidP="004D252C">
      <w:pPr>
        <w:jc w:val="both"/>
        <w:rPr>
          <w:vanish/>
        </w:rPr>
      </w:pPr>
      <w:r>
        <w:rPr>
          <w:vanish/>
        </w:rPr>
        <w:t> </w:t>
      </w:r>
    </w:p>
    <w:p w:rsidR="004D252C" w:rsidRDefault="004D252C" w:rsidP="004D252C">
      <w:pPr>
        <w:jc w:val="both"/>
      </w:pPr>
      <w:r>
        <w:t>Органы местного самоуправления сельского поселения вправе заключать соглашения с органами местного самоуправления Истринского муниципального района о принятии к исполнению части их полномочий по решению вопросов местного значения за счет межбюджетных трансфертов, предоставляемых из бюджета Истринского муниципального района в бюджет сельского поселения в соответствии с Бюджетным кодексом Российской Федерации.</w:t>
      </w:r>
    </w:p>
    <w:p w:rsidR="004D252C" w:rsidRDefault="004D252C" w:rsidP="004D252C">
      <w:pPr>
        <w:jc w:val="both"/>
        <w:rPr>
          <w:vanish/>
        </w:rPr>
      </w:pPr>
      <w:r>
        <w:rPr>
          <w:vanish/>
        </w:rPr>
        <w:t xml:space="preserve"> (см. текст в предыдущей редакции)</w:t>
      </w:r>
    </w:p>
    <w:p w:rsidR="004D252C" w:rsidRDefault="004D252C" w:rsidP="004D252C">
      <w:pPr>
        <w:jc w:val="both"/>
        <w:rPr>
          <w:vanish/>
        </w:rPr>
      </w:pPr>
      <w:r>
        <w:rPr>
          <w:vanish/>
        </w:rPr>
        <w:t> </w:t>
      </w:r>
    </w:p>
    <w:p w:rsidR="004D252C" w:rsidRDefault="004D252C" w:rsidP="004D252C">
      <w:pPr>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52C" w:rsidRDefault="004D252C" w:rsidP="004D252C">
      <w:pPr>
        <w:jc w:val="both"/>
        <w:rPr>
          <w:vanish/>
        </w:rPr>
      </w:pPr>
      <w:r>
        <w:rPr>
          <w:vanish/>
        </w:rPr>
        <w:t xml:space="preserve"> (см. текст в предыдущей редакции)</w:t>
      </w:r>
    </w:p>
    <w:p w:rsidR="004D252C" w:rsidRDefault="004D252C" w:rsidP="004D252C">
      <w:pPr>
        <w:jc w:val="both"/>
        <w:rPr>
          <w:vanish/>
        </w:rPr>
      </w:pPr>
      <w:r>
        <w:rPr>
          <w:vanish/>
        </w:rPr>
        <w:t> </w:t>
      </w:r>
    </w:p>
    <w:p w:rsidR="004D252C" w:rsidRDefault="004D252C" w:rsidP="004D252C">
      <w:pPr>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Start"/>
      <w:r>
        <w:t>.";</w:t>
      </w:r>
      <w:proofErr w:type="gramEnd"/>
    </w:p>
    <w:p w:rsidR="004D252C" w:rsidRDefault="004D252C" w:rsidP="004D252C">
      <w:pPr>
        <w:jc w:val="both"/>
      </w:pPr>
    </w:p>
    <w:p w:rsidR="004D252C" w:rsidRDefault="004D252C" w:rsidP="004D252C">
      <w:pPr>
        <w:jc w:val="both"/>
      </w:pPr>
    </w:p>
    <w:p w:rsidR="004D252C" w:rsidRDefault="004D252C" w:rsidP="004D252C">
      <w:pPr>
        <w:jc w:val="both"/>
      </w:pPr>
      <w:r>
        <w:rPr>
          <w:b/>
        </w:rPr>
        <w:t>3</w:t>
      </w:r>
      <w:r>
        <w:t>) в статье 29:</w:t>
      </w:r>
    </w:p>
    <w:p w:rsidR="004D252C" w:rsidRDefault="004D252C" w:rsidP="004D252C">
      <w:pPr>
        <w:jc w:val="both"/>
      </w:pPr>
    </w:p>
    <w:p w:rsidR="004D252C" w:rsidRDefault="004D252C" w:rsidP="004D252C">
      <w:pPr>
        <w:jc w:val="both"/>
      </w:pPr>
      <w:r>
        <w:t>а) пункт 6 изложить в следующей редакции;</w:t>
      </w:r>
    </w:p>
    <w:p w:rsidR="004D252C" w:rsidRDefault="004D252C" w:rsidP="004D252C">
      <w:pPr>
        <w:pStyle w:val="s1"/>
        <w:jc w:val="both"/>
      </w:pPr>
      <w:r>
        <w:t xml:space="preserve">«6. Депутаты представительного органа муниципального образования осуществляют свои полномочия, как правило, на непостоянной основе.         </w:t>
      </w:r>
    </w:p>
    <w:p w:rsidR="004D252C" w:rsidRDefault="004D252C" w:rsidP="004D252C">
      <w:pPr>
        <w:pStyle w:val="s1"/>
        <w:jc w:val="both"/>
      </w:pPr>
      <w:r>
        <w:t xml:space="preserve">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D252C" w:rsidRDefault="004D252C" w:rsidP="004D252C">
      <w:pPr>
        <w:spacing w:after="200"/>
        <w:jc w:val="both"/>
      </w:pPr>
      <w:r>
        <w:rPr>
          <w:bCs/>
          <w:lang w:eastAsia="en-US"/>
        </w:rPr>
        <w:t xml:space="preserve"> </w:t>
      </w:r>
      <w: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D252C" w:rsidRDefault="004D252C" w:rsidP="004D252C">
      <w:pPr>
        <w:pStyle w:val="s1"/>
        <w:jc w:val="both"/>
      </w:pPr>
      <w:proofErr w:type="gramStart"/>
      <w:r>
        <w:rPr>
          <w:rStyle w:val="a3"/>
          <w:i w:val="0"/>
        </w:rPr>
        <w:t>1</w:t>
      </w:r>
      <w:r>
        <w:t xml:space="preserve">) заниматься предпринимательской деятельностью </w:t>
      </w:r>
      <w:r>
        <w:rPr>
          <w:rStyle w:val="a3"/>
          <w:i w:val="0"/>
        </w:rPr>
        <w:t>лично или через доверенных лиц, а также участвовать в управлении хозяйствующим субъектом (за исключением жилищного, жилищно-</w:t>
      </w:r>
      <w:r>
        <w:rPr>
          <w:rStyle w:val="a3"/>
          <w:i w:val="0"/>
        </w:rPr>
        <w:lastRenderedPageBreak/>
        <w:t>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xml:space="preserve">, ему не поручено участвовать в управлении этой организацией;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w:t>
      </w:r>
      <w:proofErr w:type="gramEnd"/>
      <w:r>
        <w:t xml:space="preserve"> или представителя (кроме случаев законного представительства) по гражданскому или уголовному делу либо делу об административном правонарушении</w:t>
      </w:r>
      <w:proofErr w:type="gramStart"/>
      <w:r>
        <w:t>.»</w:t>
      </w:r>
      <w:proofErr w:type="gramEnd"/>
    </w:p>
    <w:p w:rsidR="004D252C" w:rsidRDefault="004D252C" w:rsidP="004D252C">
      <w:pPr>
        <w:jc w:val="both"/>
      </w:pPr>
      <w:r>
        <w:t>б) пункт 11 изложить в следующей редакции;</w:t>
      </w:r>
    </w:p>
    <w:p w:rsidR="004D252C" w:rsidRDefault="004D252C" w:rsidP="004D252C">
      <w:pPr>
        <w:jc w:val="both"/>
      </w:pPr>
      <w:r>
        <w:rPr>
          <w:lang w:eastAsia="en-US"/>
        </w:rPr>
        <w:t xml:space="preserve">11. </w:t>
      </w:r>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131 Федеральным законом»</w:t>
      </w:r>
    </w:p>
    <w:p w:rsidR="004D252C" w:rsidRDefault="004D252C" w:rsidP="004D252C">
      <w:pPr>
        <w:jc w:val="both"/>
      </w:pPr>
    </w:p>
    <w:p w:rsidR="004D252C" w:rsidRDefault="004D252C" w:rsidP="004D252C">
      <w:pPr>
        <w:jc w:val="both"/>
      </w:pPr>
      <w:r>
        <w:rPr>
          <w:b/>
        </w:rPr>
        <w:t>4</w:t>
      </w:r>
      <w:r>
        <w:t>) в статье 30:</w:t>
      </w:r>
    </w:p>
    <w:p w:rsidR="004D252C" w:rsidRDefault="004D252C" w:rsidP="004D252C">
      <w:pPr>
        <w:jc w:val="both"/>
      </w:pPr>
      <w:r>
        <w:rPr>
          <w:sz w:val="28"/>
          <w:szCs w:val="28"/>
        </w:rPr>
        <w:t>а</w:t>
      </w:r>
      <w:r>
        <w:t>) дополнить пункт 2 вторым абзацем следующего содержания;</w:t>
      </w:r>
    </w:p>
    <w:p w:rsidR="004D252C" w:rsidRDefault="004D252C" w:rsidP="004D252C">
      <w:pPr>
        <w:jc w:val="both"/>
      </w:pPr>
    </w:p>
    <w:p w:rsidR="004D252C" w:rsidRDefault="004D252C" w:rsidP="004D252C">
      <w:pPr>
        <w:jc w:val="both"/>
        <w:rPr>
          <w:b/>
        </w:rPr>
      </w:pPr>
      <w:r>
        <w:t>«В случае</w:t>
      </w:r>
      <w:proofErr w:type="gramStart"/>
      <w:r>
        <w:t>,</w:t>
      </w:r>
      <w:proofErr w:type="gramEnd"/>
      <w: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D252C" w:rsidRDefault="004D252C" w:rsidP="004D252C">
      <w:pPr>
        <w:jc w:val="both"/>
      </w:pPr>
      <w:r>
        <w:rPr>
          <w:b/>
        </w:rPr>
        <w:t xml:space="preserve">  </w:t>
      </w:r>
      <w:r>
        <w:t>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D252C" w:rsidRDefault="004D252C" w:rsidP="004D252C">
      <w:pPr>
        <w:jc w:val="both"/>
      </w:pPr>
      <w:r>
        <w:rPr>
          <w:sz w:val="28"/>
          <w:szCs w:val="28"/>
        </w:rPr>
        <w:t>б</w:t>
      </w:r>
      <w:r>
        <w:t>) дополнить пунктом 16 словами следующего содержания;</w:t>
      </w:r>
      <w:r>
        <w:tab/>
      </w:r>
    </w:p>
    <w:p w:rsidR="004D252C" w:rsidRDefault="004D252C" w:rsidP="004D252C">
      <w:pPr>
        <w:jc w:val="both"/>
      </w:pPr>
      <w:proofErr w:type="gramStart"/>
      <w: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roofErr w:type="gramEnd"/>
    </w:p>
    <w:p w:rsidR="004D252C" w:rsidRDefault="004D252C" w:rsidP="004D252C">
      <w:pPr>
        <w:jc w:val="both"/>
      </w:pPr>
    </w:p>
    <w:p w:rsidR="004D252C" w:rsidRDefault="004D252C" w:rsidP="004D252C">
      <w:r>
        <w:rPr>
          <w:b/>
        </w:rPr>
        <w:lastRenderedPageBreak/>
        <w:t xml:space="preserve">5)  </w:t>
      </w:r>
      <w:r>
        <w:t>в</w:t>
      </w:r>
      <w:r>
        <w:rPr>
          <w:b/>
        </w:rPr>
        <w:t xml:space="preserve"> </w:t>
      </w:r>
      <w:r>
        <w:t xml:space="preserve">статье 30.1 </w:t>
      </w:r>
    </w:p>
    <w:p w:rsidR="004D252C" w:rsidRDefault="004D252C" w:rsidP="004D252C"/>
    <w:p w:rsidR="004D252C" w:rsidRDefault="004D252C" w:rsidP="004D252C">
      <w:r>
        <w:t>а) пункт 4, исключить</w:t>
      </w:r>
    </w:p>
    <w:p w:rsidR="004D252C" w:rsidRDefault="004D252C" w:rsidP="004D252C">
      <w:pPr>
        <w:rPr>
          <w:b/>
        </w:rPr>
      </w:pPr>
    </w:p>
    <w:p w:rsidR="004D252C" w:rsidRDefault="004D252C" w:rsidP="004D252C">
      <w:pPr>
        <w:autoSpaceDE w:val="0"/>
        <w:autoSpaceDN w:val="0"/>
        <w:adjustRightInd w:val="0"/>
        <w:jc w:val="both"/>
        <w:rPr>
          <w:iCs/>
        </w:rPr>
      </w:pPr>
      <w:r>
        <w:rPr>
          <w:iCs/>
        </w:rPr>
        <w:t xml:space="preserve">«4. Главе сельского поселения, </w:t>
      </w:r>
      <w:proofErr w:type="gramStart"/>
      <w:r>
        <w:rPr>
          <w:iCs/>
        </w:rPr>
        <w:t>осуществляющему</w:t>
      </w:r>
      <w:proofErr w:type="gramEnd"/>
      <w:r>
        <w:rPr>
          <w:iCs/>
        </w:rPr>
        <w:t xml:space="preserve"> свои полномочия на постоянной основе, по истечении установленного срока полномочий, а также в случае досрочного прекращения их полномочий, может быть выплачено денежное содержание в размере и порядке, установленных Уставом, иными нормативными правовыми актами муниципального образования в соответствии с федеральным законодательством и законодательством Московской области.</w:t>
      </w:r>
    </w:p>
    <w:p w:rsidR="004D252C" w:rsidRDefault="004D252C" w:rsidP="004D252C">
      <w:pPr>
        <w:autoSpaceDE w:val="0"/>
        <w:autoSpaceDN w:val="0"/>
        <w:adjustRightInd w:val="0"/>
        <w:jc w:val="both"/>
        <w:rPr>
          <w:iCs/>
        </w:rPr>
      </w:pPr>
      <w:r>
        <w:rPr>
          <w:iCs/>
        </w:rPr>
        <w:t xml:space="preserve"> В случае если на новом месте работы заработная плата ниже денежного содержания, может </w:t>
      </w:r>
      <w:proofErr w:type="gramStart"/>
      <w:r>
        <w:rPr>
          <w:iCs/>
        </w:rPr>
        <w:t>производится</w:t>
      </w:r>
      <w:proofErr w:type="gramEnd"/>
      <w:r>
        <w:rPr>
          <w:iCs/>
        </w:rPr>
        <w:t xml:space="preserve"> доплата в размере и порядке, установленных Уставом, иными нормативными правовыми актами муниципального образования.</w:t>
      </w:r>
    </w:p>
    <w:p w:rsidR="004D252C" w:rsidRDefault="004D252C" w:rsidP="004D252C">
      <w:pPr>
        <w:autoSpaceDE w:val="0"/>
        <w:autoSpaceDN w:val="0"/>
        <w:adjustRightInd w:val="0"/>
        <w:jc w:val="both"/>
        <w:rPr>
          <w:iCs/>
        </w:rPr>
      </w:pPr>
      <w:r>
        <w:rPr>
          <w:iCs/>
        </w:rPr>
        <w:t>Денежное содержание и (или) доплата не устанавливается, если полномочия Главы сельского поселения прекратились досрочно по следующим основаниям:</w:t>
      </w:r>
    </w:p>
    <w:p w:rsidR="004D252C" w:rsidRDefault="004D252C" w:rsidP="004D252C">
      <w:pPr>
        <w:numPr>
          <w:ilvl w:val="0"/>
          <w:numId w:val="1"/>
        </w:numPr>
        <w:tabs>
          <w:tab w:val="left" w:pos="720"/>
        </w:tabs>
        <w:autoSpaceDE w:val="0"/>
        <w:autoSpaceDN w:val="0"/>
        <w:adjustRightInd w:val="0"/>
        <w:jc w:val="both"/>
        <w:rPr>
          <w:iCs/>
        </w:rPr>
      </w:pPr>
      <w:r>
        <w:rPr>
          <w:iCs/>
        </w:rPr>
        <w:t xml:space="preserve">вступление в отношении него в законную силу обвинительного приговора суда; </w:t>
      </w:r>
    </w:p>
    <w:p w:rsidR="004D252C" w:rsidRDefault="004D252C" w:rsidP="004D252C">
      <w:pPr>
        <w:numPr>
          <w:ilvl w:val="0"/>
          <w:numId w:val="2"/>
        </w:numPr>
        <w:tabs>
          <w:tab w:val="left" w:pos="720"/>
        </w:tabs>
        <w:autoSpaceDE w:val="0"/>
        <w:autoSpaceDN w:val="0"/>
        <w:adjustRightInd w:val="0"/>
        <w:jc w:val="both"/>
        <w:rPr>
          <w:iCs/>
        </w:rPr>
      </w:pPr>
      <w:r>
        <w:rPr>
          <w:iCs/>
        </w:rPr>
        <w:t>отзыв избирателями;</w:t>
      </w:r>
    </w:p>
    <w:p w:rsidR="004D252C" w:rsidRDefault="004D252C" w:rsidP="004D252C">
      <w:pPr>
        <w:numPr>
          <w:ilvl w:val="0"/>
          <w:numId w:val="3"/>
        </w:numPr>
        <w:tabs>
          <w:tab w:val="left" w:pos="720"/>
        </w:tabs>
        <w:autoSpaceDE w:val="0"/>
        <w:autoSpaceDN w:val="0"/>
        <w:adjustRightInd w:val="0"/>
        <w:jc w:val="both"/>
        <w:rPr>
          <w:iCs/>
        </w:rPr>
      </w:pPr>
      <w:r>
        <w:rPr>
          <w:iCs/>
        </w:rPr>
        <w:t>вступление в законную силу решения суда о неправомочности данного состава депутатов, членов выборного органа;</w:t>
      </w:r>
    </w:p>
    <w:p w:rsidR="004D252C" w:rsidRDefault="004D252C" w:rsidP="004D252C">
      <w:pPr>
        <w:jc w:val="both"/>
      </w:pPr>
      <w:r>
        <w:rPr>
          <w:iCs/>
        </w:rPr>
        <w:t>отставка по собственному желанию, за исключением добровольного сложения с себя полномочий в случае установления инвалидности первой или второй группы</w:t>
      </w:r>
      <w:proofErr w:type="gramStart"/>
      <w:r>
        <w:rPr>
          <w:iCs/>
        </w:rPr>
        <w:t>.»</w:t>
      </w:r>
      <w:proofErr w:type="gramEnd"/>
    </w:p>
    <w:p w:rsidR="004D252C" w:rsidRDefault="004D252C" w:rsidP="004D252C">
      <w:pPr>
        <w:jc w:val="both"/>
        <w:rPr>
          <w:b/>
        </w:rPr>
      </w:pPr>
    </w:p>
    <w:p w:rsidR="004D252C" w:rsidRDefault="004D252C" w:rsidP="004D252C">
      <w:pPr>
        <w:jc w:val="both"/>
      </w:pPr>
      <w:r>
        <w:rPr>
          <w:b/>
        </w:rPr>
        <w:t>6</w:t>
      </w:r>
      <w:r>
        <w:t>) в статье 31.1:</w:t>
      </w:r>
    </w:p>
    <w:p w:rsidR="004D252C" w:rsidRDefault="004D252C" w:rsidP="004D252C">
      <w:pPr>
        <w:jc w:val="both"/>
      </w:pPr>
      <w:r>
        <w:tab/>
      </w:r>
    </w:p>
    <w:p w:rsidR="004D252C" w:rsidRDefault="004D252C" w:rsidP="004D252C">
      <w:pPr>
        <w:jc w:val="both"/>
      </w:pPr>
      <w:r>
        <w:t>а) в пункте 4, подпункте 2 слова «либо на высших главных должностях муниципальной службы категории «руководители» в органах местного самоуправления – не менее 4 лет» заменить словами «либо на высших главных должностях муниципальной службы категории «руководители» в органах местного самоуправления – не менее 1 года»</w:t>
      </w:r>
    </w:p>
    <w:p w:rsidR="004D252C" w:rsidRDefault="004D252C" w:rsidP="004D252C">
      <w:pPr>
        <w:jc w:val="both"/>
      </w:pPr>
      <w:r>
        <w:t>б) в пункте 4, подпункте 3 слова "</w:t>
      </w:r>
      <w:r>
        <w:rPr>
          <w:bCs/>
          <w:lang w:eastAsia="en-US"/>
        </w:rPr>
        <w:t>иметь возраст не менее тридцати пяти лет</w:t>
      </w:r>
      <w:r>
        <w:t>" заменить словами "</w:t>
      </w:r>
      <w:r>
        <w:rPr>
          <w:bCs/>
          <w:lang w:eastAsia="en-US"/>
        </w:rPr>
        <w:t>иметь возраст не менее тридцати лет</w:t>
      </w:r>
      <w:r>
        <w:t xml:space="preserve"> ";</w:t>
      </w:r>
    </w:p>
    <w:p w:rsidR="004D252C" w:rsidRDefault="004D252C" w:rsidP="004D252C">
      <w:pPr>
        <w:jc w:val="both"/>
      </w:pPr>
      <w:r>
        <w:t>в) в пункте 4, подпункте 4 слова «не иметь судимость» заменить словами «не иметь не снятой, не погашенной судимости»</w:t>
      </w:r>
    </w:p>
    <w:p w:rsidR="004D252C" w:rsidRDefault="004D252C" w:rsidP="004D252C">
      <w:pPr>
        <w:tabs>
          <w:tab w:val="left" w:pos="708"/>
          <w:tab w:val="center" w:pos="5309"/>
        </w:tabs>
        <w:jc w:val="both"/>
      </w:pPr>
      <w:r>
        <w:tab/>
      </w:r>
      <w:r>
        <w:tab/>
      </w:r>
    </w:p>
    <w:p w:rsidR="004D252C" w:rsidRDefault="004D252C" w:rsidP="004D252C">
      <w:pPr>
        <w:jc w:val="both"/>
        <w:rPr>
          <w:iCs/>
        </w:rPr>
      </w:pPr>
      <w:r>
        <w:t xml:space="preserve">         </w:t>
      </w:r>
      <w:r>
        <w:rPr>
          <w:iCs/>
        </w:rPr>
        <w:t>2. В соответствии с Федеральным законом от 21.07.2005 N 97-ФЗ "О государственной регистрации уставов муниципальных образований" направить настоящее решение в Управление Министерства юстиции Российской Федерации по Московской области для государственной регистрации.</w:t>
      </w:r>
    </w:p>
    <w:p w:rsidR="004D252C" w:rsidRDefault="004D252C" w:rsidP="004D252C">
      <w:pPr>
        <w:jc w:val="both"/>
        <w:rPr>
          <w:iCs/>
        </w:rPr>
      </w:pPr>
      <w:r>
        <w:rPr>
          <w:iCs/>
        </w:rPr>
        <w:t>3. После государственной регистрации в Управлении Министерства юстиции Российской Федерации по Московской области решения о внесении изменений и дополнений в Устав сельского поселения Бужаровское Истринского муниципального района Московской области опубликовать настоящее решение в газете "Истринские Вести".</w:t>
      </w:r>
    </w:p>
    <w:p w:rsidR="004D252C" w:rsidRDefault="004D252C" w:rsidP="004D252C">
      <w:pPr>
        <w:jc w:val="both"/>
        <w:rPr>
          <w:iCs/>
        </w:rPr>
      </w:pPr>
      <w:r>
        <w:rPr>
          <w:iCs/>
        </w:rPr>
        <w:t>4. Настоящее решение вступает в силу после его официального опубликования.</w:t>
      </w:r>
    </w:p>
    <w:p w:rsidR="004D252C" w:rsidRDefault="004D252C" w:rsidP="004D252C">
      <w:pPr>
        <w:jc w:val="both"/>
        <w:rPr>
          <w:iCs/>
        </w:rPr>
      </w:pPr>
    </w:p>
    <w:p w:rsidR="004D252C" w:rsidRDefault="004D252C" w:rsidP="004D252C">
      <w:pPr>
        <w:jc w:val="both"/>
      </w:pPr>
    </w:p>
    <w:p w:rsidR="004D252C" w:rsidRDefault="004D252C" w:rsidP="004D252C">
      <w:pPr>
        <w:jc w:val="both"/>
        <w:rPr>
          <w:rStyle w:val="a4"/>
          <w:rFonts w:ascii="Arial" w:hAnsi="Arial" w:cs="Arial"/>
          <w:color w:val="0D0D0D"/>
        </w:rPr>
      </w:pPr>
      <w:r>
        <w:t xml:space="preserve">Глава сельского поселения                                                                                      </w:t>
      </w:r>
      <w:r>
        <w:rPr>
          <w:b/>
        </w:rPr>
        <w:t>А.В. Айрапетов</w:t>
      </w:r>
    </w:p>
    <w:p w:rsidR="004D252C" w:rsidRDefault="004D252C" w:rsidP="004D252C"/>
    <w:p w:rsidR="003D579E" w:rsidRDefault="003D579E"/>
    <w:sectPr w:rsidR="003D579E" w:rsidSect="004D25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3080"/>
    <w:multiLevelType w:val="singleLevel"/>
    <w:tmpl w:val="323A4D52"/>
    <w:lvl w:ilvl="0">
      <w:start w:val="1"/>
      <w:numFmt w:val="decimal"/>
      <w:lvlText w:val="%1)"/>
      <w:legacy w:legacy="1" w:legacySpace="0" w:legacyIndent="360"/>
      <w:lvlJc w:val="left"/>
      <w:pPr>
        <w:ind w:left="0" w:firstLine="0"/>
      </w:pPr>
      <w:rPr>
        <w:rFonts w:ascii="Arial CYR" w:hAnsi="Arial CYR" w:cs="Arial CYR"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0" w:firstLine="0"/>
        </w:pPr>
        <w:rPr>
          <w:rFonts w:ascii="Arial CYR" w:hAnsi="Arial CYR" w:cs="Arial CYR" w:hint="default"/>
        </w:rPr>
      </w:lvl>
    </w:lvlOverride>
  </w:num>
  <w:num w:numId="3">
    <w:abstractNumId w:val="0"/>
    <w:lvlOverride w:ilvl="0">
      <w:lvl w:ilvl="0">
        <w:start w:val="1"/>
        <w:numFmt w:val="decimal"/>
        <w:lvlText w:val="%1)"/>
        <w:legacy w:legacy="1" w:legacySpace="0" w:legacyIndent="360"/>
        <w:lvlJc w:val="left"/>
        <w:pPr>
          <w:ind w:left="0" w:firstLine="0"/>
        </w:pPr>
        <w:rPr>
          <w:rFonts w:ascii="Arial CYR" w:hAnsi="Arial CYR" w:cs="Arial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D252C"/>
    <w:rsid w:val="003D579E"/>
    <w:rsid w:val="004D252C"/>
    <w:rsid w:val="00560501"/>
    <w:rsid w:val="005E7434"/>
    <w:rsid w:val="00787FBF"/>
    <w:rsid w:val="007A5ACC"/>
    <w:rsid w:val="00A323F8"/>
    <w:rsid w:val="00C939E1"/>
    <w:rsid w:val="00DE2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2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4D252C"/>
    <w:pPr>
      <w:spacing w:before="100" w:beforeAutospacing="1" w:after="100" w:afterAutospacing="1"/>
    </w:pPr>
    <w:rPr>
      <w:rFonts w:eastAsia="Times New Roman"/>
    </w:rPr>
  </w:style>
  <w:style w:type="character" w:customStyle="1" w:styleId="s10">
    <w:name w:val="s_10"/>
    <w:basedOn w:val="a0"/>
    <w:rsid w:val="004D252C"/>
  </w:style>
  <w:style w:type="character" w:customStyle="1" w:styleId="links8">
    <w:name w:val="link s_8"/>
    <w:basedOn w:val="a0"/>
    <w:rsid w:val="004D252C"/>
  </w:style>
  <w:style w:type="character" w:styleId="a3">
    <w:name w:val="Emphasis"/>
    <w:basedOn w:val="a0"/>
    <w:uiPriority w:val="20"/>
    <w:qFormat/>
    <w:rsid w:val="004D252C"/>
    <w:rPr>
      <w:i/>
      <w:iCs/>
    </w:rPr>
  </w:style>
  <w:style w:type="character" w:styleId="a4">
    <w:name w:val="Strong"/>
    <w:basedOn w:val="a0"/>
    <w:uiPriority w:val="22"/>
    <w:qFormat/>
    <w:rsid w:val="004D252C"/>
    <w:rPr>
      <w:b/>
      <w:bCs/>
    </w:rPr>
  </w:style>
</w:styles>
</file>

<file path=word/webSettings.xml><?xml version="1.0" encoding="utf-8"?>
<w:webSettings xmlns:r="http://schemas.openxmlformats.org/officeDocument/2006/relationships" xmlns:w="http://schemas.openxmlformats.org/wordprocessingml/2006/main">
  <w:divs>
    <w:div w:id="4733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3216</Words>
  <Characters>18335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2015-08-18T13:59:00Z</cp:lastPrinted>
  <dcterms:created xsi:type="dcterms:W3CDTF">2015-06-30T13:06:00Z</dcterms:created>
  <dcterms:modified xsi:type="dcterms:W3CDTF">2015-08-18T14:09:00Z</dcterms:modified>
</cp:coreProperties>
</file>